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6FEF" w14:textId="43F39433" w:rsidR="00E91C7C" w:rsidRPr="00BB4925" w:rsidRDefault="00000000">
      <w:pPr>
        <w:pStyle w:val="Heading2"/>
        <w:jc w:val="center"/>
        <w:rPr>
          <w:rFonts w:ascii="Aptos" w:hAnsi="Aptos"/>
        </w:rPr>
      </w:pPr>
      <w:r w:rsidRPr="00BB4925">
        <w:rPr>
          <w:rFonts w:ascii="Aptos" w:hAnsi="Aptos"/>
        </w:rPr>
        <w:t xml:space="preserve">LPG Safety Requirements for </w:t>
      </w:r>
      <w:r w:rsidR="00BB4925">
        <w:rPr>
          <w:rFonts w:ascii="Aptos" w:hAnsi="Aptos"/>
        </w:rPr>
        <w:t>Exhibitors</w:t>
      </w:r>
    </w:p>
    <w:p w14:paraId="12CCC516" w14:textId="77777777" w:rsidR="00BB4925" w:rsidRPr="00BB4925" w:rsidRDefault="00BB4925" w:rsidP="00BB4925">
      <w:pPr>
        <w:rPr>
          <w:rFonts w:ascii="Aptos" w:hAnsi="Aptos"/>
        </w:rPr>
      </w:pPr>
    </w:p>
    <w:p w14:paraId="3F6B3EAA" w14:textId="726A3983" w:rsidR="00E91C7C" w:rsidRDefault="00BB4925">
      <w:pPr>
        <w:rPr>
          <w:rFonts w:ascii="Aptos" w:hAnsi="Aptos"/>
        </w:rPr>
      </w:pPr>
      <w:r w:rsidRPr="00BB4925">
        <w:rPr>
          <w:rFonts w:ascii="Aptos" w:hAnsi="Aptos"/>
        </w:rPr>
        <w:t xml:space="preserve">When using LPG at events it is </w:t>
      </w:r>
      <w:proofErr w:type="gramStart"/>
      <w:r w:rsidRPr="00BB4925">
        <w:rPr>
          <w:rFonts w:ascii="Aptos" w:hAnsi="Aptos"/>
        </w:rPr>
        <w:t>really important</w:t>
      </w:r>
      <w:proofErr w:type="gramEnd"/>
      <w:r w:rsidRPr="00BB4925">
        <w:rPr>
          <w:rFonts w:ascii="Aptos" w:hAnsi="Aptos"/>
        </w:rPr>
        <w:t xml:space="preserve"> to follow some basic rules and regulations.  Below is a short description of what is expected from you as an exhibitor wishing to </w:t>
      </w:r>
      <w:proofErr w:type="spellStart"/>
      <w:r w:rsidRPr="00BB4925">
        <w:rPr>
          <w:rFonts w:ascii="Aptos" w:hAnsi="Aptos"/>
        </w:rPr>
        <w:t>utilise</w:t>
      </w:r>
      <w:proofErr w:type="spellEnd"/>
      <w:r w:rsidRPr="00BB4925">
        <w:rPr>
          <w:rFonts w:ascii="Aptos" w:hAnsi="Aptos"/>
        </w:rPr>
        <w:t xml:space="preserve"> LPG on site.  </w:t>
      </w:r>
      <w:r w:rsidR="00000000" w:rsidRPr="00BB4925">
        <w:rPr>
          <w:rFonts w:ascii="Aptos" w:hAnsi="Aptos"/>
        </w:rPr>
        <w:t>Failure to comply with LPG safety requirements may result in LPG use being prohibited or removal from site.</w:t>
      </w:r>
    </w:p>
    <w:p w14:paraId="18BE0FB8" w14:textId="77777777" w:rsidR="00BB4925" w:rsidRPr="00BB4925" w:rsidRDefault="00BB4925">
      <w:pPr>
        <w:rPr>
          <w:rFonts w:ascii="Aptos" w:hAnsi="Aptos"/>
        </w:rPr>
      </w:pPr>
    </w:p>
    <w:p w14:paraId="104FCC1D" w14:textId="70BF182C" w:rsidR="00E91C7C" w:rsidRPr="00BB4925" w:rsidRDefault="00000000">
      <w:pPr>
        <w:pStyle w:val="Heading2"/>
        <w:rPr>
          <w:rFonts w:ascii="Aptos" w:hAnsi="Aptos"/>
        </w:rPr>
      </w:pPr>
      <w:r w:rsidRPr="00BB4925">
        <w:rPr>
          <w:rFonts w:ascii="Aptos" w:hAnsi="Aptos"/>
        </w:rPr>
        <w:t>PRE-EVENT SUBMISSIONS</w:t>
      </w:r>
    </w:p>
    <w:p w14:paraId="60562B88" w14:textId="15F98F2F" w:rsidR="00E91C7C" w:rsidRDefault="00000000">
      <w:pPr>
        <w:rPr>
          <w:rFonts w:ascii="Aptos" w:hAnsi="Aptos"/>
        </w:rPr>
      </w:pPr>
      <w:r w:rsidRPr="00BB4925">
        <w:rPr>
          <w:rFonts w:ascii="Aptos" w:hAnsi="Aptos"/>
        </w:rPr>
        <w:t>Submit the following at least 4 weeks before the event:</w:t>
      </w:r>
      <w:r w:rsidRPr="00BB4925">
        <w:rPr>
          <w:rFonts w:ascii="Aptos" w:hAnsi="Aptos"/>
        </w:rPr>
        <w:br/>
        <w:t>• Risk Assessment</w:t>
      </w:r>
      <w:r w:rsidRPr="00BB4925">
        <w:rPr>
          <w:rFonts w:ascii="Aptos" w:hAnsi="Aptos"/>
        </w:rPr>
        <w:br/>
        <w:t>• Fire Risk Assessment</w:t>
      </w:r>
      <w:r w:rsidRPr="00BB4925">
        <w:rPr>
          <w:rFonts w:ascii="Aptos" w:hAnsi="Aptos"/>
        </w:rPr>
        <w:br/>
        <w:t>• Public Liability Insurance</w:t>
      </w:r>
      <w:r w:rsidRPr="00BB4925">
        <w:rPr>
          <w:rFonts w:ascii="Aptos" w:hAnsi="Aptos"/>
        </w:rPr>
        <w:br/>
        <w:t>• Valid Gas Safety Certificate</w:t>
      </w:r>
      <w:r w:rsidRPr="00BB4925">
        <w:rPr>
          <w:rFonts w:ascii="Aptos" w:hAnsi="Aptos"/>
        </w:rPr>
        <w:br/>
        <w:t>• LPG appliance and cylinder details</w:t>
      </w:r>
    </w:p>
    <w:p w14:paraId="79DFB397" w14:textId="77777777" w:rsidR="00BB4925" w:rsidRPr="00BB4925" w:rsidRDefault="00BB4925">
      <w:pPr>
        <w:rPr>
          <w:rFonts w:ascii="Aptos" w:hAnsi="Aptos"/>
        </w:rPr>
      </w:pPr>
    </w:p>
    <w:p w14:paraId="09C832C6" w14:textId="526E90C2" w:rsidR="00BB4925" w:rsidRPr="00BB4925" w:rsidRDefault="00000000" w:rsidP="00BB4925">
      <w:pPr>
        <w:pStyle w:val="Heading2"/>
        <w:rPr>
          <w:rFonts w:ascii="Aptos" w:hAnsi="Aptos"/>
        </w:rPr>
      </w:pPr>
      <w:r w:rsidRPr="00BB4925">
        <w:rPr>
          <w:rFonts w:ascii="Aptos" w:hAnsi="Aptos"/>
        </w:rPr>
        <w:t>LPG SAFETY REQUIREMENTS</w:t>
      </w:r>
    </w:p>
    <w:p w14:paraId="3D2E9F17" w14:textId="77777777" w:rsidR="00E91C7C" w:rsidRDefault="00000000">
      <w:pPr>
        <w:rPr>
          <w:rFonts w:ascii="Aptos" w:hAnsi="Aptos"/>
        </w:rPr>
      </w:pPr>
      <w:r w:rsidRPr="00BB4925">
        <w:rPr>
          <w:rFonts w:ascii="Aptos" w:hAnsi="Aptos"/>
        </w:rPr>
        <w:t>• Cylinders must be upright and secured</w:t>
      </w:r>
      <w:r w:rsidRPr="00BB4925">
        <w:rPr>
          <w:rFonts w:ascii="Aptos" w:hAnsi="Aptos"/>
        </w:rPr>
        <w:br/>
        <w:t>• Minimum 1m from combustibles and ignition sources</w:t>
      </w:r>
      <w:r w:rsidRPr="00BB4925">
        <w:rPr>
          <w:rFonts w:ascii="Aptos" w:hAnsi="Aptos"/>
        </w:rPr>
        <w:br/>
        <w:t>• Minimum 2m from drains and below-ground openings</w:t>
      </w:r>
      <w:r w:rsidRPr="00BB4925">
        <w:rPr>
          <w:rFonts w:ascii="Aptos" w:hAnsi="Aptos"/>
        </w:rPr>
        <w:br/>
        <w:t>• Appliances must be commercial grade and UKCA/CE marked</w:t>
      </w:r>
      <w:r w:rsidRPr="00BB4925">
        <w:rPr>
          <w:rFonts w:ascii="Aptos" w:hAnsi="Aptos"/>
        </w:rPr>
        <w:br/>
        <w:t>• Jubilee clips are prohibited</w:t>
      </w:r>
    </w:p>
    <w:p w14:paraId="2565EE2A" w14:textId="77777777" w:rsidR="00BB4925" w:rsidRPr="00BB4925" w:rsidRDefault="00BB4925">
      <w:pPr>
        <w:rPr>
          <w:rFonts w:ascii="Aptos" w:hAnsi="Aptos"/>
        </w:rPr>
      </w:pPr>
    </w:p>
    <w:p w14:paraId="0A4188A6" w14:textId="0F240B5E" w:rsidR="00BB4925" w:rsidRPr="00BB4925" w:rsidRDefault="00000000" w:rsidP="00BB4925">
      <w:pPr>
        <w:pStyle w:val="Heading2"/>
        <w:rPr>
          <w:rFonts w:ascii="Aptos" w:hAnsi="Aptos"/>
        </w:rPr>
      </w:pPr>
      <w:r w:rsidRPr="00BB4925">
        <w:rPr>
          <w:rFonts w:ascii="Aptos" w:hAnsi="Aptos"/>
        </w:rPr>
        <w:t>3. FIRE SAFETY</w:t>
      </w:r>
    </w:p>
    <w:p w14:paraId="722BB87D" w14:textId="77777777" w:rsidR="00E91C7C" w:rsidRDefault="00000000">
      <w:pPr>
        <w:rPr>
          <w:rFonts w:ascii="Aptos" w:hAnsi="Aptos"/>
        </w:rPr>
      </w:pPr>
      <w:r w:rsidRPr="00BB4925">
        <w:rPr>
          <w:rFonts w:ascii="Aptos" w:hAnsi="Aptos"/>
        </w:rPr>
        <w:t>• Suitable fire extinguisher required</w:t>
      </w:r>
      <w:r w:rsidRPr="00BB4925">
        <w:rPr>
          <w:rFonts w:ascii="Aptos" w:hAnsi="Aptos"/>
        </w:rPr>
        <w:br/>
        <w:t>• Fire blanket required where cooking takes place</w:t>
      </w:r>
      <w:r w:rsidRPr="00BB4925">
        <w:rPr>
          <w:rFonts w:ascii="Aptos" w:hAnsi="Aptos"/>
        </w:rPr>
        <w:br/>
        <w:t>• Emergency shut-off access must remain clear</w:t>
      </w:r>
    </w:p>
    <w:p w14:paraId="12CF1FD3" w14:textId="77777777" w:rsidR="00BB4925" w:rsidRPr="00BB4925" w:rsidRDefault="00BB4925">
      <w:pPr>
        <w:rPr>
          <w:rFonts w:ascii="Aptos" w:hAnsi="Aptos"/>
        </w:rPr>
      </w:pPr>
    </w:p>
    <w:p w14:paraId="12517C63" w14:textId="77777777" w:rsidR="00E91C7C" w:rsidRPr="00BB4925" w:rsidRDefault="00000000">
      <w:pPr>
        <w:pStyle w:val="Heading2"/>
        <w:rPr>
          <w:rFonts w:ascii="Aptos" w:hAnsi="Aptos"/>
        </w:rPr>
      </w:pPr>
      <w:r w:rsidRPr="00BB4925">
        <w:rPr>
          <w:rFonts w:ascii="Aptos" w:hAnsi="Aptos"/>
        </w:rPr>
        <w:t>4. INSPECTIONS &amp; ENFORCEMENT</w:t>
      </w:r>
    </w:p>
    <w:p w14:paraId="5B1DA7DF" w14:textId="72F95D0D" w:rsidR="00E91C7C" w:rsidRDefault="00000000">
      <w:pPr>
        <w:rPr>
          <w:rFonts w:ascii="Aptos" w:hAnsi="Aptos"/>
        </w:rPr>
      </w:pPr>
      <w:r w:rsidRPr="00BB4925">
        <w:rPr>
          <w:rFonts w:ascii="Aptos" w:hAnsi="Aptos"/>
        </w:rPr>
        <w:t xml:space="preserve">All LPG installations are subject to </w:t>
      </w:r>
      <w:r w:rsidR="00BB4925">
        <w:rPr>
          <w:rFonts w:ascii="Aptos" w:hAnsi="Aptos"/>
        </w:rPr>
        <w:t xml:space="preserve">review of the submitted documentation by KRM Safety Management </w:t>
      </w:r>
      <w:r w:rsidRPr="00BB4925">
        <w:rPr>
          <w:rFonts w:ascii="Aptos" w:hAnsi="Aptos"/>
        </w:rPr>
        <w:t xml:space="preserve">and on-site inspection by </w:t>
      </w:r>
      <w:r w:rsidR="00BB4925">
        <w:rPr>
          <w:rFonts w:ascii="Aptos" w:hAnsi="Aptos"/>
        </w:rPr>
        <w:t>the appointed show Gas Sage Registered Engineers.</w:t>
      </w:r>
    </w:p>
    <w:p w14:paraId="635C10B3" w14:textId="4CAD1AC9" w:rsidR="00E91C7C" w:rsidRPr="00BB4925" w:rsidRDefault="00E91C7C">
      <w:pPr>
        <w:rPr>
          <w:rFonts w:ascii="Aptos" w:hAnsi="Aptos"/>
        </w:rPr>
      </w:pPr>
    </w:p>
    <w:sectPr w:rsidR="00E91C7C" w:rsidRPr="00BB4925" w:rsidSect="00BD1AB8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9775907">
    <w:abstractNumId w:val="8"/>
  </w:num>
  <w:num w:numId="2" w16cid:durableId="1270508935">
    <w:abstractNumId w:val="6"/>
  </w:num>
  <w:num w:numId="3" w16cid:durableId="816268733">
    <w:abstractNumId w:val="5"/>
  </w:num>
  <w:num w:numId="4" w16cid:durableId="1014267441">
    <w:abstractNumId w:val="4"/>
  </w:num>
  <w:num w:numId="5" w16cid:durableId="1870605964">
    <w:abstractNumId w:val="7"/>
  </w:num>
  <w:num w:numId="6" w16cid:durableId="724833374">
    <w:abstractNumId w:val="3"/>
  </w:num>
  <w:num w:numId="7" w16cid:durableId="1993215942">
    <w:abstractNumId w:val="2"/>
  </w:num>
  <w:num w:numId="8" w16cid:durableId="1909342661">
    <w:abstractNumId w:val="1"/>
  </w:num>
  <w:num w:numId="9" w16cid:durableId="122232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51902"/>
    <w:rsid w:val="00AA1D8D"/>
    <w:rsid w:val="00B47730"/>
    <w:rsid w:val="00BB4925"/>
    <w:rsid w:val="00BD1AB8"/>
    <w:rsid w:val="00CB0664"/>
    <w:rsid w:val="00E91C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81648"/>
  <w14:defaultImageDpi w14:val="300"/>
  <w15:docId w15:val="{95E57F2E-64F6-48AF-B09A-7C1FC059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karl morgan</cp:lastModifiedBy>
  <cp:revision>2</cp:revision>
  <dcterms:created xsi:type="dcterms:W3CDTF">2013-12-23T23:15:00Z</dcterms:created>
  <dcterms:modified xsi:type="dcterms:W3CDTF">2026-05-11T20:28:00Z</dcterms:modified>
  <cp:category/>
</cp:coreProperties>
</file>